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FBC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t xml:space="preserve">ДОГОВОР-ЗАЯВКА на перевозку груза № 0101-04          от 01.04.2026</w:t>
      </w:r>
      <w:r>
        <w:rPr>
          <w:rFonts w:ascii="Times New Roman" w:hAnsi="Times New Roman" w:cs="Times New Roman"/>
          <w:b/>
          <w:sz w:val="28"/>
          <w:szCs w:val="28"/>
        </w:rPr>
      </w:r>
    </w:p>
    <w:p w14:paraId="012D06C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Исполнитель принимает на себя обязательства по перевозке груза своим или принадлежащим третьим лицам транспортом на следующих условиях: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7"/>
        <w:gridCol w:w="6940"/>
      </w:tblGrid>
      <w:tr w14:paraId="52840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</w:tcPr>
          <w:p w14:paraId="37691B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Заказчик</w:t>
            </w:r>
          </w:p>
        </w:tc>
        <w:tc>
          <w:tcPr>
            <w:tcW w:w="6940" w:type="dxa"/>
          </w:tcPr>
          <w:p w14:paraId="5645E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«Торус» ИНН 2310219220                                                   </w:t>
            </w:r>
          </w:p>
        </w:tc>
      </w:tr>
      <w:tr w14:paraId="2A71D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</w:tcPr>
          <w:p w14:paraId="2DD895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76269965"/>
            <w:r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</w:tc>
        <w:tc>
          <w:tcPr>
            <w:tcW w:w="6940" w:type="dxa"/>
          </w:tcPr>
          <w:p w14:paraId="68F8C3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«Ореол»  ИНН: 7725398504</w:t>
            </w:r>
            <w:r>
              <w:rPr>
                <w:color w:val="000000"/>
                <w:sz w:val="20"/>
                <w:szCs w:val="20"/>
              </w:rPr>
            </w:r>
          </w:p>
        </w:tc>
      </w:tr>
      <w:bookmarkEnd w:id="0"/>
      <w:tr w14:paraId="1E434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3397" w:type="dxa"/>
          </w:tcPr>
          <w:p w14:paraId="6DA723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Маршрут перевозки</w:t>
            </w:r>
          </w:p>
        </w:tc>
        <w:tc>
          <w:tcPr>
            <w:tcW w:w="6940" w:type="dxa"/>
          </w:tcPr>
          <w:p w14:paraId="40086CD0">
            <w:pPr>
              <w:pStyle w:val="2"/>
              <w:tabs>
                <w:tab w:val="left" w:pos="721"/>
              </w:tabs>
              <w:spacing w:before="0" w:line="229" w:lineRule="exact"/>
              <w:ind w:left="100" w:hanging="100" w:hangingChars="5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Алексеевка, Белгородская обл. —— Краснодарский кр., г. Ейск, ул. Пляжная, 6</w:t>
            </w:r>
          </w:p>
        </w:tc>
      </w:tr>
      <w:tr w14:paraId="1B58E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</w:tcPr>
          <w:p w14:paraId="15FA15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</w:t>
            </w:r>
          </w:p>
        </w:tc>
        <w:tc>
          <w:tcPr>
            <w:tcW w:w="6940" w:type="dxa"/>
          </w:tcPr>
          <w:p w14:paraId="3605E6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шрот подсолнечный гранулированный</w:t>
            </w:r>
          </w:p>
        </w:tc>
      </w:tr>
      <w:tr w14:paraId="7BB7A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</w:tcPr>
          <w:p w14:paraId="3CE808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ТС</w:t>
            </w:r>
          </w:p>
        </w:tc>
        <w:tc>
          <w:tcPr>
            <w:tcW w:w="6940" w:type="dxa"/>
          </w:tcPr>
          <w:p w14:paraId="2C9F70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зерновоз</w:t>
            </w:r>
          </w:p>
        </w:tc>
      </w:tr>
      <w:tr w14:paraId="280D0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</w:tcPr>
          <w:p w14:paraId="4F6C9C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BBA4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Грузоотправитель</w:t>
            </w:r>
          </w:p>
        </w:tc>
        <w:tc>
          <w:tcPr>
            <w:tcW w:w="6940" w:type="dxa"/>
          </w:tcPr>
          <w:p w14:paraId="7D9714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«Торус» ИНН 2310219220</w:t>
            </w:r>
          </w:p>
        </w:tc>
      </w:tr>
      <w:tr w14:paraId="56E07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</w:tcPr>
          <w:p w14:paraId="17C3D8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65DE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Грузополучатель</w:t>
            </w:r>
          </w:p>
        </w:tc>
        <w:tc>
          <w:tcPr>
            <w:tcW w:w="6940" w:type="dxa"/>
          </w:tcPr>
          <w:p w14:paraId="1211FB40">
            <w:pPr>
              <w:shd w:val="clear" w:color="auto" w:fill="FFFFFF"/>
              <w:spacing w:after="30" w:line="330" w:lineRule="atLeast"/>
              <w:outlineLvl w:val="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«Торус» ИНН 2310219220</w:t>
            </w:r>
          </w:p>
        </w:tc>
      </w:tr>
      <w:tr w14:paraId="7602C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3397" w:type="dxa"/>
          </w:tcPr>
          <w:p w14:paraId="7BCD50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загрузки / выгрузки</w:t>
            </w:r>
          </w:p>
        </w:tc>
        <w:tc>
          <w:tcPr>
            <w:tcW w:w="6940" w:type="dxa"/>
          </w:tcPr>
          <w:p w14:paraId="0E8A98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03.04.2026 по 05.04.2026</w:t>
            </w:r>
          </w:p>
        </w:tc>
      </w:tr>
      <w:tr w14:paraId="7B0FF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</w:tcPr>
          <w:p w14:paraId="6470BE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 нетто, объём</w:t>
            </w:r>
          </w:p>
        </w:tc>
        <w:tc>
          <w:tcPr>
            <w:tcW w:w="6940" w:type="dxa"/>
          </w:tcPr>
          <w:p w14:paraId="543B1E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ттн</w:t>
            </w:r>
          </w:p>
        </w:tc>
      </w:tr>
      <w:tr w14:paraId="16A64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</w:tcPr>
          <w:p w14:paraId="2FC060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Согласованная стоимость</w:t>
            </w:r>
          </w:p>
        </w:tc>
        <w:tc>
          <w:tcPr>
            <w:tcW w:w="6940" w:type="dxa"/>
          </w:tcPr>
          <w:p w14:paraId="023DC4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3400 + НДС 22%</w:t>
            </w:r>
          </w:p>
        </w:tc>
      </w:tr>
      <w:tr w14:paraId="21362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</w:tcPr>
          <w:p w14:paraId="0351F0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7ECB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Условия оплаты</w:t>
            </w:r>
          </w:p>
        </w:tc>
        <w:tc>
          <w:tcPr>
            <w:tcW w:w="6940" w:type="dxa"/>
          </w:tcPr>
          <w:p w14:paraId="104AD0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50% по факту загрузки, 40% по факту выгрузки, 10% по факту предоставленных оригиналов ТН/ТТН</w:t>
            </w:r>
          </w:p>
        </w:tc>
      </w:tr>
      <w:tr w14:paraId="12ED8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</w:tcPr>
          <w:p w14:paraId="34C8D6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Другие особые условия</w:t>
            </w:r>
          </w:p>
        </w:tc>
        <w:tc>
          <w:tcPr>
            <w:tcW w:w="6940" w:type="dxa"/>
          </w:tcPr>
          <w:p w14:paraId="17DCF6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Недовоз 0,2% от загруженного веса. Погрузка по норме, весы 18 м, 80 тонн.</w:t>
            </w:r>
          </w:p>
        </w:tc>
      </w:tr>
      <w:tr w14:paraId="3575A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</w:tcPr>
          <w:p w14:paraId="3D96A71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Данные ТС</w:t>
            </w:r>
          </w:p>
        </w:tc>
        <w:tc>
          <w:tcPr>
            <w:tcW w:w="6940" w:type="dxa"/>
          </w:tcPr>
          <w:p w14:paraId="4F580FE0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 xml:space="preserve">У073АО797	УХ6938/77</w:t>
            </w:r>
            <w:r>
              <w:br/>
            </w:r>
            <w:r>
              <w:rPr>
                <w:rFonts w:hint="default" w:ascii="Times New Roman" w:hAnsi="Times New Roman"/>
                <w:sz w:val="20"/>
                <w:szCs w:val="20"/>
              </w:rPr>
              <w:t xml:space="preserve">Х466НО797	ХУ0296/77</w:t>
            </w:r>
            <w:r>
              <w:br/>
            </w:r>
            <w:r>
              <w:rPr>
                <w:rFonts w:hint="default" w:ascii="Times New Roman" w:hAnsi="Times New Roman"/>
                <w:sz w:val="20"/>
                <w:szCs w:val="20"/>
              </w:rPr>
              <w:t xml:space="preserve">Х470НО797	ТА7476/77</w:t>
            </w:r>
            <w:r>
              <w:rPr>
                <w:rFonts w:hint="default" w:ascii="Times New Roman" w:hAnsi="Times New Roman"/>
                <w:sz w:val="20"/>
                <w:szCs w:val="20"/>
              </w:rPr>
            </w:r>
            <w:r>
              <w:rPr>
                <w:rFonts w:hint="default" w:ascii="Times New Roman" w:hAnsi="Times New Roman"/>
                <w:sz w:val="20"/>
                <w:szCs w:val="20"/>
              </w:rPr>
            </w:r>
          </w:p>
        </w:tc>
      </w:tr>
      <w:tr w14:paraId="3AB1F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397" w:type="dxa"/>
          </w:tcPr>
          <w:p w14:paraId="7D7A29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92FB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Данные водителя</w:t>
            </w:r>
          </w:p>
        </w:tc>
        <w:tc>
          <w:tcPr>
            <w:tcW w:w="6940" w:type="dxa"/>
          </w:tcPr>
          <w:p w14:paraId="489F314C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 xml:space="preserve">Жуков Алексей Викторович</w:t>
            </w:r>
            <w:r>
              <w:br/>
            </w:r>
            <w:r>
              <w:rPr>
                <w:rFonts w:hint="default" w:ascii="Times New Roman" w:hAnsi="Times New Roman"/>
                <w:sz w:val="20"/>
                <w:szCs w:val="20"/>
              </w:rPr>
              <w:t xml:space="preserve">Кривошеев Семен Алексеевич</w:t>
            </w:r>
            <w:r>
              <w:br/>
            </w:r>
            <w:r>
              <w:rPr>
                <w:rFonts w:hint="default" w:ascii="Times New Roman" w:hAnsi="Times New Roman"/>
                <w:sz w:val="20"/>
                <w:szCs w:val="20"/>
              </w:rPr>
              <w:t xml:space="preserve">Тимошенко Олег Викторович</w:t>
            </w:r>
          </w:p>
        </w:tc>
      </w:tr>
    </w:tbl>
    <w:p w14:paraId="5884AE5B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Заказчик обязуется:             </w:t>
      </w:r>
      <w:r>
        <w:rPr>
          <w:rFonts w:ascii="Times New Roman" w:hAnsi="Times New Roman" w:cs="Times New Roman"/>
          <w:sz w:val="20"/>
          <w:szCs w:val="20"/>
        </w:rPr>
        <w:br w:type="textWrapping"/>
      </w:r>
      <w:r>
        <w:rPr>
          <w:rFonts w:ascii="Times New Roman" w:hAnsi="Times New Roman" w:cs="Times New Roman"/>
          <w:sz w:val="20"/>
          <w:szCs w:val="20"/>
        </w:rPr>
        <w:t xml:space="preserve"> 2.1 Организовать и обеспечить контроль за правильностью и своевременностью оформления товаросопроводительных документов и их выдачу при погрузке, с соответствующими отметками и печатями организации Грузоотправителя.            </w:t>
      </w:r>
      <w:r>
        <w:rPr>
          <w:rFonts w:ascii="Times New Roman" w:hAnsi="Times New Roman" w:cs="Times New Roman"/>
          <w:sz w:val="20"/>
          <w:szCs w:val="20"/>
        </w:rPr>
        <w:br w:type="textWrapping"/>
      </w:r>
      <w:r>
        <w:rPr>
          <w:rFonts w:ascii="Times New Roman" w:hAnsi="Times New Roman" w:cs="Times New Roman"/>
          <w:sz w:val="20"/>
          <w:szCs w:val="20"/>
        </w:rPr>
        <w:t xml:space="preserve"> 2.2 Обеспечить погрузку/выгрузку транспортного средства в местах хранения груза в течение 24 часов от времени фактической подачи транспортного средства.                </w:t>
      </w:r>
      <w:r>
        <w:rPr>
          <w:rFonts w:ascii="Times New Roman" w:hAnsi="Times New Roman" w:cs="Times New Roman"/>
          <w:sz w:val="20"/>
          <w:szCs w:val="20"/>
        </w:rPr>
        <w:br w:type="textWrapping"/>
      </w:r>
      <w:r>
        <w:rPr>
          <w:rFonts w:ascii="Times New Roman" w:hAnsi="Times New Roman" w:cs="Times New Roman"/>
          <w:sz w:val="20"/>
          <w:szCs w:val="20"/>
        </w:rPr>
        <w:t xml:space="preserve"> 2.3 Оплатить услуги в полном размере на условиях установленных настоящим Договором - заявкой.                  </w:t>
      </w:r>
      <w:r>
        <w:rPr>
          <w:rFonts w:ascii="Times New Roman" w:hAnsi="Times New Roman" w:cs="Times New Roman"/>
          <w:sz w:val="20"/>
          <w:szCs w:val="20"/>
        </w:rPr>
        <w:br w:type="textWrapping"/>
      </w:r>
      <w:r>
        <w:rPr>
          <w:rFonts w:ascii="Times New Roman" w:hAnsi="Times New Roman" w:cs="Times New Roman"/>
          <w:sz w:val="20"/>
          <w:szCs w:val="20"/>
        </w:rPr>
        <w:t xml:space="preserve"> 3. Исполнитель обязан:              </w:t>
      </w:r>
      <w:r>
        <w:rPr>
          <w:rFonts w:ascii="Times New Roman" w:hAnsi="Times New Roman" w:cs="Times New Roman"/>
          <w:sz w:val="20"/>
          <w:szCs w:val="20"/>
        </w:rPr>
        <w:br w:type="textWrapping"/>
      </w:r>
      <w:r>
        <w:rPr>
          <w:rFonts w:ascii="Times New Roman" w:hAnsi="Times New Roman" w:cs="Times New Roman"/>
          <w:sz w:val="20"/>
          <w:szCs w:val="20"/>
        </w:rPr>
        <w:t xml:space="preserve">3.1 Обеспечить своевременную подачу под погрузку технически исправных транспортных средств, в состоянии пригодных для перевозки заявленного вида груза.              </w:t>
      </w:r>
      <w:r>
        <w:rPr>
          <w:rFonts w:ascii="Times New Roman" w:hAnsi="Times New Roman" w:cs="Times New Roman"/>
          <w:sz w:val="20"/>
          <w:szCs w:val="20"/>
        </w:rPr>
        <w:br w:type="textWrapping"/>
      </w:r>
      <w:r>
        <w:rPr>
          <w:rFonts w:ascii="Times New Roman" w:hAnsi="Times New Roman" w:cs="Times New Roman"/>
          <w:sz w:val="20"/>
          <w:szCs w:val="20"/>
        </w:rPr>
        <w:t xml:space="preserve">3.2 Принимать все необходимые меры для сохранности полученного к перевозке груза, его своевременной доставки в пункт разгрузки. Передать груз грузополучателю в срок, установленный настоящим Договором - заявкой.                </w:t>
      </w:r>
      <w:r>
        <w:rPr>
          <w:rFonts w:ascii="Times New Roman" w:hAnsi="Times New Roman" w:cs="Times New Roman"/>
          <w:sz w:val="20"/>
          <w:szCs w:val="20"/>
        </w:rPr>
        <w:br w:type="textWrapping"/>
      </w:r>
      <w:r>
        <w:rPr>
          <w:rFonts w:ascii="Times New Roman" w:hAnsi="Times New Roman" w:cs="Times New Roman"/>
          <w:sz w:val="20"/>
          <w:szCs w:val="20"/>
        </w:rPr>
        <w:t xml:space="preserve">4. Задержка ТС перевозчика при загрузке\разгрузке, более 24 часов оплачивается из расчёта одна тысяча рублей за каждые полные сутки задержки.               </w:t>
      </w:r>
      <w:r>
        <w:rPr>
          <w:rFonts w:ascii="Times New Roman" w:hAnsi="Times New Roman" w:cs="Times New Roman"/>
          <w:sz w:val="20"/>
          <w:szCs w:val="20"/>
        </w:rPr>
        <w:br w:type="textWrapping"/>
      </w:r>
      <w:r>
        <w:rPr>
          <w:rFonts w:ascii="Times New Roman" w:hAnsi="Times New Roman" w:cs="Times New Roman"/>
          <w:sz w:val="20"/>
          <w:szCs w:val="20"/>
        </w:rPr>
        <w:t xml:space="preserve">5. За отказ от выполнения настоящего Договора - заявки менее чем за двадцать четыре часа до указанного времени погрузки Исполнитель обязан уплатить Заказчику штраф в размере двадцати процентов от стоимости перевозки. </w:t>
      </w:r>
      <w:r>
        <w:rPr>
          <w:rFonts w:ascii="Times New Roman" w:hAnsi="Times New Roman" w:cs="Times New Roman"/>
          <w:sz w:val="20"/>
          <w:szCs w:val="20"/>
        </w:rPr>
        <w:br w:type="textWrapping"/>
      </w:r>
      <w:r>
        <w:rPr>
          <w:rFonts w:ascii="Times New Roman" w:hAnsi="Times New Roman" w:cs="Times New Roman"/>
          <w:sz w:val="20"/>
          <w:szCs w:val="20"/>
        </w:rPr>
        <w:t xml:space="preserve">6. Срок доставки груза вычисляется исходя из расчёта пятьсот километров в сутки на одного водителя, если иное не указано в настоящем договоре. При возникновении непредвиденных задержек в пути перевозчик обязан немедленно уведомить заказчика и принять все возможные меры для скорейшей доставки груза в пункт назначения.             </w:t>
      </w:r>
      <w:r>
        <w:rPr>
          <w:rFonts w:ascii="Times New Roman" w:hAnsi="Times New Roman" w:cs="Times New Roman"/>
          <w:sz w:val="20"/>
          <w:szCs w:val="20"/>
        </w:rPr>
        <w:br w:type="textWrapping"/>
      </w:r>
      <w:r>
        <w:rPr>
          <w:rFonts w:ascii="Times New Roman" w:hAnsi="Times New Roman" w:cs="Times New Roman"/>
          <w:sz w:val="20"/>
          <w:szCs w:val="20"/>
        </w:rPr>
        <w:t xml:space="preserve"> 7. Стороны договорились, что настоящий Договор - заявка, переданный по электронной почте или факсимильной связи, имеют юридическую силу.  </w:t>
      </w:r>
      <w:r>
        <w:rPr>
          <w:rFonts w:ascii="Times New Roman" w:hAnsi="Times New Roman" w:cs="Times New Roman"/>
          <w:sz w:val="20"/>
          <w:szCs w:val="20"/>
        </w:rPr>
        <w:br w:type="textWrapping"/>
      </w:r>
    </w:p>
    <w:p w14:paraId="77EA2B08">
      <w:pPr>
        <w:rPr>
          <w:rFonts w:ascii="Times New Roman" w:hAnsi="Times New Roman" w:cs="Times New Roman"/>
          <w:sz w:val="20"/>
          <w:szCs w:val="20"/>
        </w:rPr>
      </w:pPr>
    </w:p>
    <w:p w14:paraId="6D81CC7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Заказчик                                                                                                         Исполнитель                                                                                      ООО «Торус»                                                                                               ООО «Ореол»</w:t>
      </w:r>
      <w:r>
        <w:rPr>
          <w:rFonts w:ascii="Times New Roman" w:hAnsi="Times New Roman" w:cs="Times New Roman"/>
          <w:sz w:val="20"/>
          <w:szCs w:val="20"/>
        </w:rPr>
        <w:br w:type="textWrapping"/>
      </w:r>
      <w:r>
        <w:rPr>
          <w:rFonts w:ascii="Times New Roman" w:hAnsi="Times New Roman" w:cs="Times New Roman"/>
          <w:sz w:val="20"/>
          <w:szCs w:val="20"/>
        </w:rPr>
        <w:t>__________________м.п                                                                     ______________________м.п</w:t>
      </w:r>
    </w:p>
    <w:sectPr>
      <w:pgSz w:w="11906" w:h="16838"/>
      <w:pgMar w:top="568" w:right="850" w:bottom="1134" w:left="709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F358FE"/>
    <w:multiLevelType w:val="singleLevel"/>
    <w:tmpl w:val="9BF358FE"/>
    <w:lvl w:ilvl="0" w:tentative="0">
      <w:start w:val="2"/>
      <w:numFmt w:val="decimal"/>
      <w:suff w:val="space"/>
      <w:lvlText w:val="%1."/>
      <w:lvlJc w:val="left"/>
      <w:pPr>
        <w:ind w:left="5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9CF"/>
    <w:rsid w:val="000014E7"/>
    <w:rsid w:val="000021CB"/>
    <w:rsid w:val="0000792E"/>
    <w:rsid w:val="00007AEE"/>
    <w:rsid w:val="00016CF7"/>
    <w:rsid w:val="000277B3"/>
    <w:rsid w:val="000360AC"/>
    <w:rsid w:val="00037FEF"/>
    <w:rsid w:val="000633B2"/>
    <w:rsid w:val="00067959"/>
    <w:rsid w:val="000706C5"/>
    <w:rsid w:val="000816B0"/>
    <w:rsid w:val="0009626A"/>
    <w:rsid w:val="001269CC"/>
    <w:rsid w:val="0015111C"/>
    <w:rsid w:val="00177A89"/>
    <w:rsid w:val="00190A0C"/>
    <w:rsid w:val="001A357A"/>
    <w:rsid w:val="001C0D4D"/>
    <w:rsid w:val="001F438E"/>
    <w:rsid w:val="001F5DB0"/>
    <w:rsid w:val="00205AFB"/>
    <w:rsid w:val="00206BF1"/>
    <w:rsid w:val="002405B9"/>
    <w:rsid w:val="002535AC"/>
    <w:rsid w:val="00261D36"/>
    <w:rsid w:val="00263E03"/>
    <w:rsid w:val="00285CDA"/>
    <w:rsid w:val="002955BE"/>
    <w:rsid w:val="002A4C2E"/>
    <w:rsid w:val="002B7679"/>
    <w:rsid w:val="002C6912"/>
    <w:rsid w:val="002D6B50"/>
    <w:rsid w:val="003135E2"/>
    <w:rsid w:val="00315993"/>
    <w:rsid w:val="0032216E"/>
    <w:rsid w:val="00326171"/>
    <w:rsid w:val="003548A7"/>
    <w:rsid w:val="00363CB3"/>
    <w:rsid w:val="00366C96"/>
    <w:rsid w:val="0037394B"/>
    <w:rsid w:val="00375531"/>
    <w:rsid w:val="00381CDA"/>
    <w:rsid w:val="003B242E"/>
    <w:rsid w:val="003E528C"/>
    <w:rsid w:val="003F3EB6"/>
    <w:rsid w:val="00411E79"/>
    <w:rsid w:val="00417B9C"/>
    <w:rsid w:val="00430C49"/>
    <w:rsid w:val="00442E0D"/>
    <w:rsid w:val="00450979"/>
    <w:rsid w:val="004547C9"/>
    <w:rsid w:val="004571F4"/>
    <w:rsid w:val="004934F9"/>
    <w:rsid w:val="004A0A23"/>
    <w:rsid w:val="004A22CD"/>
    <w:rsid w:val="004A5788"/>
    <w:rsid w:val="004A705A"/>
    <w:rsid w:val="004C4408"/>
    <w:rsid w:val="004F2230"/>
    <w:rsid w:val="00503CCA"/>
    <w:rsid w:val="00507D81"/>
    <w:rsid w:val="005244A1"/>
    <w:rsid w:val="00530A9B"/>
    <w:rsid w:val="0053312C"/>
    <w:rsid w:val="00536C32"/>
    <w:rsid w:val="0055168B"/>
    <w:rsid w:val="00552309"/>
    <w:rsid w:val="005527FE"/>
    <w:rsid w:val="00592A3C"/>
    <w:rsid w:val="005B47FE"/>
    <w:rsid w:val="005C55F2"/>
    <w:rsid w:val="00617D8D"/>
    <w:rsid w:val="00631AD9"/>
    <w:rsid w:val="00633D61"/>
    <w:rsid w:val="006411AD"/>
    <w:rsid w:val="00651BFA"/>
    <w:rsid w:val="00657BE2"/>
    <w:rsid w:val="00671510"/>
    <w:rsid w:val="00677D2C"/>
    <w:rsid w:val="00697230"/>
    <w:rsid w:val="006A710D"/>
    <w:rsid w:val="006B714F"/>
    <w:rsid w:val="006C1764"/>
    <w:rsid w:val="006E0564"/>
    <w:rsid w:val="006F1C81"/>
    <w:rsid w:val="006F51BF"/>
    <w:rsid w:val="00712520"/>
    <w:rsid w:val="00715ED1"/>
    <w:rsid w:val="00717803"/>
    <w:rsid w:val="00727B5B"/>
    <w:rsid w:val="00731068"/>
    <w:rsid w:val="00734057"/>
    <w:rsid w:val="007413BE"/>
    <w:rsid w:val="00745382"/>
    <w:rsid w:val="0078031D"/>
    <w:rsid w:val="00781ABB"/>
    <w:rsid w:val="00782C88"/>
    <w:rsid w:val="007A2244"/>
    <w:rsid w:val="007D21D8"/>
    <w:rsid w:val="007E6699"/>
    <w:rsid w:val="007F3F1F"/>
    <w:rsid w:val="007F4A98"/>
    <w:rsid w:val="0080698A"/>
    <w:rsid w:val="00833A3E"/>
    <w:rsid w:val="008467A9"/>
    <w:rsid w:val="00877ABE"/>
    <w:rsid w:val="008B4B43"/>
    <w:rsid w:val="008E30F9"/>
    <w:rsid w:val="008E3745"/>
    <w:rsid w:val="00900211"/>
    <w:rsid w:val="00904495"/>
    <w:rsid w:val="00927663"/>
    <w:rsid w:val="00945F20"/>
    <w:rsid w:val="009570D7"/>
    <w:rsid w:val="00965E81"/>
    <w:rsid w:val="00966442"/>
    <w:rsid w:val="0096731D"/>
    <w:rsid w:val="00990369"/>
    <w:rsid w:val="00993722"/>
    <w:rsid w:val="00994041"/>
    <w:rsid w:val="009A1166"/>
    <w:rsid w:val="009A64BD"/>
    <w:rsid w:val="009B3FB1"/>
    <w:rsid w:val="009C0FAE"/>
    <w:rsid w:val="009E61C5"/>
    <w:rsid w:val="00A01807"/>
    <w:rsid w:val="00A24C8C"/>
    <w:rsid w:val="00A42C4A"/>
    <w:rsid w:val="00A643AB"/>
    <w:rsid w:val="00AA1EE8"/>
    <w:rsid w:val="00AA2998"/>
    <w:rsid w:val="00AC4417"/>
    <w:rsid w:val="00AE0AA6"/>
    <w:rsid w:val="00AE6FF6"/>
    <w:rsid w:val="00B07776"/>
    <w:rsid w:val="00B146D2"/>
    <w:rsid w:val="00B20122"/>
    <w:rsid w:val="00B248A0"/>
    <w:rsid w:val="00B36FBA"/>
    <w:rsid w:val="00B41EA6"/>
    <w:rsid w:val="00B70551"/>
    <w:rsid w:val="00B73B7B"/>
    <w:rsid w:val="00B80B9E"/>
    <w:rsid w:val="00B8404E"/>
    <w:rsid w:val="00B94B65"/>
    <w:rsid w:val="00BE65D1"/>
    <w:rsid w:val="00C141A2"/>
    <w:rsid w:val="00C6098D"/>
    <w:rsid w:val="00C616EA"/>
    <w:rsid w:val="00C939D3"/>
    <w:rsid w:val="00CB15D0"/>
    <w:rsid w:val="00CB5055"/>
    <w:rsid w:val="00CD2083"/>
    <w:rsid w:val="00CF5806"/>
    <w:rsid w:val="00D27108"/>
    <w:rsid w:val="00D30667"/>
    <w:rsid w:val="00D458EC"/>
    <w:rsid w:val="00D54B96"/>
    <w:rsid w:val="00D5503D"/>
    <w:rsid w:val="00D859EC"/>
    <w:rsid w:val="00D94CB3"/>
    <w:rsid w:val="00DC09CF"/>
    <w:rsid w:val="00DC5536"/>
    <w:rsid w:val="00DC7494"/>
    <w:rsid w:val="00DF29C9"/>
    <w:rsid w:val="00E04A21"/>
    <w:rsid w:val="00E10763"/>
    <w:rsid w:val="00E3504D"/>
    <w:rsid w:val="00E534A2"/>
    <w:rsid w:val="00E62D60"/>
    <w:rsid w:val="00E66047"/>
    <w:rsid w:val="00E7480A"/>
    <w:rsid w:val="00E938E4"/>
    <w:rsid w:val="00EA6016"/>
    <w:rsid w:val="00ED3678"/>
    <w:rsid w:val="00EF1AAB"/>
    <w:rsid w:val="00EF6CDC"/>
    <w:rsid w:val="00EF7F9C"/>
    <w:rsid w:val="00F12DD1"/>
    <w:rsid w:val="00F137AE"/>
    <w:rsid w:val="00F25758"/>
    <w:rsid w:val="00F43AD1"/>
    <w:rsid w:val="00F45603"/>
    <w:rsid w:val="00F66867"/>
    <w:rsid w:val="00F73A71"/>
    <w:rsid w:val="00F85573"/>
    <w:rsid w:val="00FA5AC3"/>
    <w:rsid w:val="00FB6BDB"/>
    <w:rsid w:val="00FC1586"/>
    <w:rsid w:val="00FE5904"/>
    <w:rsid w:val="00FF5136"/>
    <w:rsid w:val="017800FD"/>
    <w:rsid w:val="04646C00"/>
    <w:rsid w:val="05E23B3A"/>
    <w:rsid w:val="064668EE"/>
    <w:rsid w:val="06C75238"/>
    <w:rsid w:val="079C47E9"/>
    <w:rsid w:val="09AB1321"/>
    <w:rsid w:val="0A612586"/>
    <w:rsid w:val="0B074E2D"/>
    <w:rsid w:val="0B67210A"/>
    <w:rsid w:val="0CBD363A"/>
    <w:rsid w:val="0F9A019E"/>
    <w:rsid w:val="12120742"/>
    <w:rsid w:val="12560A72"/>
    <w:rsid w:val="133B022D"/>
    <w:rsid w:val="188A07BE"/>
    <w:rsid w:val="19B46B11"/>
    <w:rsid w:val="20883D57"/>
    <w:rsid w:val="20A67A39"/>
    <w:rsid w:val="21122A7A"/>
    <w:rsid w:val="21990024"/>
    <w:rsid w:val="22201E3A"/>
    <w:rsid w:val="23BA06EA"/>
    <w:rsid w:val="2901220F"/>
    <w:rsid w:val="29997FA5"/>
    <w:rsid w:val="2D0B0B90"/>
    <w:rsid w:val="3160710D"/>
    <w:rsid w:val="323C1E3B"/>
    <w:rsid w:val="36CD3D5F"/>
    <w:rsid w:val="39F30140"/>
    <w:rsid w:val="3BC94773"/>
    <w:rsid w:val="3FC600B4"/>
    <w:rsid w:val="40E949E6"/>
    <w:rsid w:val="40FF486F"/>
    <w:rsid w:val="417B166F"/>
    <w:rsid w:val="425261FC"/>
    <w:rsid w:val="43052EE8"/>
    <w:rsid w:val="433C07EF"/>
    <w:rsid w:val="43D46A5E"/>
    <w:rsid w:val="44880211"/>
    <w:rsid w:val="4535625F"/>
    <w:rsid w:val="45BA6BA3"/>
    <w:rsid w:val="46817E08"/>
    <w:rsid w:val="487A30E5"/>
    <w:rsid w:val="488B0A49"/>
    <w:rsid w:val="4DC026A9"/>
    <w:rsid w:val="4FEE5732"/>
    <w:rsid w:val="51EC2DAA"/>
    <w:rsid w:val="52694DCD"/>
    <w:rsid w:val="52B618C3"/>
    <w:rsid w:val="544426A2"/>
    <w:rsid w:val="55DF5587"/>
    <w:rsid w:val="5AC951A1"/>
    <w:rsid w:val="5B0E1B5C"/>
    <w:rsid w:val="5B323F09"/>
    <w:rsid w:val="5BA577B1"/>
    <w:rsid w:val="5E715A7F"/>
    <w:rsid w:val="5EFB0154"/>
    <w:rsid w:val="60171AB5"/>
    <w:rsid w:val="65F46FB9"/>
    <w:rsid w:val="6A4D57CE"/>
    <w:rsid w:val="6C5D21E4"/>
    <w:rsid w:val="6CBA4B22"/>
    <w:rsid w:val="6EA44402"/>
    <w:rsid w:val="722D5539"/>
    <w:rsid w:val="74012C5C"/>
    <w:rsid w:val="74BB05C7"/>
    <w:rsid w:val="764D28C1"/>
    <w:rsid w:val="76642488"/>
    <w:rsid w:val="774D1702"/>
    <w:rsid w:val="78984550"/>
    <w:rsid w:val="791864FF"/>
    <w:rsid w:val="79D77D74"/>
    <w:rsid w:val="7D6A5621"/>
    <w:rsid w:val="7E15332C"/>
    <w:rsid w:val="7E72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iPriority="99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9"/>
    <w:pPr>
      <w:autoSpaceDE w:val="0"/>
      <w:autoSpaceDN w:val="0"/>
      <w:spacing w:before="12" w:line="240" w:lineRule="auto"/>
      <w:ind w:left="20"/>
      <w:outlineLvl w:val="0"/>
    </w:pPr>
    <w:rPr>
      <w:rFonts w:ascii="Tahoma" w:hAnsi="Tahoma" w:eastAsia="Tahoma" w:cs="Tahoma"/>
      <w:b/>
      <w:bCs/>
      <w:sz w:val="20"/>
      <w:szCs w:val="20"/>
    </w:rPr>
  </w:style>
  <w:style w:type="paragraph" w:styleId="3">
    <w:name w:val="heading 2"/>
    <w:basedOn w:val="1"/>
    <w:link w:val="8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7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Заголовок 2 Знак"/>
    <w:basedOn w:val="4"/>
    <w:link w:val="3"/>
    <w:qFormat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customStyle="1" w:styleId="9">
    <w:name w:val="Неразрешенное упоминание1"/>
    <w:basedOn w:val="4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0">
    <w:name w:val="ConsPlusNonformat"/>
    <w:qFormat/>
    <w:uiPriority w:val="0"/>
    <w:pPr>
      <w:widowControl w:val="0"/>
      <w:autoSpaceDE w:val="0"/>
      <w:autoSpaceDN w:val="0"/>
    </w:pPr>
    <w:rPr>
      <w:rFonts w:ascii="Courier New" w:hAnsi="Courier New" w:eastAsia="Times New Roman" w:cs="Courier New"/>
      <w:lang w:val="ru-RU" w:eastAsia="ru-RU" w:bidi="ar-SA"/>
    </w:rPr>
  </w:style>
  <w:style w:type="paragraph" w:styleId="11">
    <w:name w:val="List Paragraph"/>
    <w:basedOn w:val="1"/>
    <w:unhideWhenUsed/>
    <w:uiPriority w:val="99"/>
    <w:pPr>
      <w:ind w:left="720"/>
      <w:contextualSpacing/>
    </w:p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diakov.net</Company>
  <Pages>1</Pages>
  <Words>544</Words>
  <Characters>3107</Characters>
  <Lines>25</Lines>
  <Paragraphs>7</Paragraphs>
  <TotalTime>18</TotalTime>
  <ScaleCrop>false</ScaleCrop>
  <LinksUpToDate>false</LinksUpToDate>
  <CharactersWithSpaces>3644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2026-04-01T11:59:00Z</dcterms:created>
  <dc:creator>Екатерина</dc:creator>
  <cp:lastModifiedBy>misha</cp:lastModifiedBy>
  <cp:lastPrinted>2025-12-08T06:53:00Z</cp:lastPrinted>
  <dcterms:modified xsi:type="dcterms:W3CDTF">2026-04-02T10:42:55Z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F39D84DFC3224278950C19F4F62D7814_13</vt:lpwstr>
  </property>
</Properties>
</file>